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B0" w:rsidRPr="003E6AB0" w:rsidRDefault="003E6AB0" w:rsidP="003E6AB0">
      <w:pPr>
        <w:pBdr>
          <w:bottom w:val="single" w:sz="4" w:space="1" w:color="auto"/>
        </w:pBdr>
        <w:rPr>
          <w:rFonts w:ascii="Calibri" w:eastAsia="Calibri" w:hAnsi="Calibri" w:cs="Calibri"/>
          <w:b/>
          <w:bCs/>
          <w:color w:val="000000"/>
          <w:sz w:val="28"/>
          <w:szCs w:val="28"/>
        </w:rPr>
      </w:pPr>
      <w:r w:rsidRPr="000B5A06">
        <w:rPr>
          <w:rFonts w:ascii="Calibri" w:eastAsia="Calibri" w:hAnsi="Calibri" w:cs="Calibri"/>
          <w:b/>
          <w:bCs/>
          <w:color w:val="000000"/>
          <w:sz w:val="28"/>
          <w:szCs w:val="28"/>
        </w:rPr>
        <w:t xml:space="preserve">Sample </w:t>
      </w:r>
      <w:r>
        <w:rPr>
          <w:rFonts w:ascii="Calibri" w:eastAsia="Calibri" w:hAnsi="Calibri" w:cs="Calibri"/>
          <w:b/>
          <w:bCs/>
          <w:color w:val="000000"/>
          <w:sz w:val="28"/>
          <w:szCs w:val="28"/>
        </w:rPr>
        <w:t>Concussion Awareness Checklist</w:t>
      </w:r>
    </w:p>
    <w:p w:rsidR="007F6B2A" w:rsidRPr="003E6AB0" w:rsidRDefault="005822E4" w:rsidP="003E6AB0">
      <w:pPr>
        <w:spacing w:line="240" w:lineRule="auto"/>
        <w:rPr>
          <w:sz w:val="24"/>
        </w:rPr>
      </w:pPr>
      <w:r w:rsidRPr="003E6AB0">
        <w:rPr>
          <w:sz w:val="24"/>
        </w:rPr>
        <w:t xml:space="preserve">The Concussion Awareness Checklist is a </w:t>
      </w:r>
      <w:r w:rsidR="003E6AB0" w:rsidRPr="003E6AB0">
        <w:rPr>
          <w:sz w:val="24"/>
        </w:rPr>
        <w:t xml:space="preserve">sample </w:t>
      </w:r>
      <w:r w:rsidRPr="003E6AB0">
        <w:rPr>
          <w:sz w:val="24"/>
        </w:rPr>
        <w:t>tool to help school boards and schools plan the delivery of concussion information and resources to key stakeholders. Use the checklist below to identify the key stakeholders (audiences) in your school community, what information those audiences need to know based on their roles, and how an</w:t>
      </w:r>
      <w:r w:rsidR="001D1B53" w:rsidRPr="003E6AB0">
        <w:rPr>
          <w:sz w:val="24"/>
        </w:rPr>
        <w:t>d when each audience will receive that information.</w:t>
      </w:r>
    </w:p>
    <w:tbl>
      <w:tblPr>
        <w:tblStyle w:val="TableGrid"/>
        <w:tblW w:w="14879" w:type="dxa"/>
        <w:jc w:val="center"/>
        <w:tblLayout w:type="fixed"/>
        <w:tblLook w:val="04A0" w:firstRow="1" w:lastRow="0" w:firstColumn="1" w:lastColumn="0" w:noHBand="0" w:noVBand="1"/>
      </w:tblPr>
      <w:tblGrid>
        <w:gridCol w:w="2735"/>
        <w:gridCol w:w="1367"/>
        <w:gridCol w:w="1294"/>
        <w:gridCol w:w="1536"/>
        <w:gridCol w:w="953"/>
        <w:gridCol w:w="899"/>
        <w:gridCol w:w="1417"/>
        <w:gridCol w:w="1276"/>
        <w:gridCol w:w="1430"/>
        <w:gridCol w:w="980"/>
        <w:gridCol w:w="992"/>
      </w:tblGrid>
      <w:tr w:rsidR="00BE437E" w:rsidTr="003E6AB0">
        <w:trPr>
          <w:jc w:val="center"/>
        </w:trPr>
        <w:tc>
          <w:tcPr>
            <w:tcW w:w="2735" w:type="dxa"/>
            <w:shd w:val="clear" w:color="auto" w:fill="0A5292"/>
            <w:vAlign w:val="center"/>
          </w:tcPr>
          <w:p w:rsidR="00945AB6" w:rsidRPr="003E6AB0" w:rsidRDefault="00945AB6" w:rsidP="007F6B2A">
            <w:pPr>
              <w:jc w:val="center"/>
              <w:rPr>
                <w:rFonts w:ascii="Calibri" w:hAnsi="Calibri" w:cs="Calibri"/>
                <w:b/>
                <w:color w:val="FFFFFF" w:themeColor="background1"/>
                <w:sz w:val="24"/>
                <w:szCs w:val="24"/>
              </w:rPr>
            </w:pPr>
            <w:r w:rsidRPr="003E6AB0">
              <w:rPr>
                <w:rFonts w:ascii="Calibri" w:hAnsi="Calibri" w:cs="Calibri"/>
                <w:b/>
                <w:color w:val="FFFFFF" w:themeColor="background1"/>
                <w:sz w:val="24"/>
                <w:szCs w:val="24"/>
              </w:rPr>
              <w:t>Who needs to know?</w:t>
            </w:r>
          </w:p>
        </w:tc>
        <w:tc>
          <w:tcPr>
            <w:tcW w:w="6049" w:type="dxa"/>
            <w:gridSpan w:val="5"/>
            <w:shd w:val="clear" w:color="auto" w:fill="0A5292"/>
            <w:vAlign w:val="center"/>
          </w:tcPr>
          <w:p w:rsidR="00945AB6" w:rsidRPr="003E6AB0" w:rsidRDefault="00945AB6" w:rsidP="007F6B2A">
            <w:pPr>
              <w:jc w:val="center"/>
              <w:rPr>
                <w:rFonts w:ascii="Calibri" w:hAnsi="Calibri" w:cs="Calibri"/>
                <w:b/>
                <w:color w:val="FFFFFF" w:themeColor="background1"/>
                <w:sz w:val="24"/>
                <w:szCs w:val="24"/>
              </w:rPr>
            </w:pPr>
            <w:r w:rsidRPr="003E6AB0">
              <w:rPr>
                <w:rFonts w:ascii="Calibri" w:hAnsi="Calibri" w:cs="Calibri"/>
                <w:b/>
                <w:color w:val="FFFFFF" w:themeColor="background1"/>
                <w:sz w:val="24"/>
                <w:szCs w:val="24"/>
              </w:rPr>
              <w:t xml:space="preserve">What </w:t>
            </w:r>
            <w:r w:rsidR="007F6B2A" w:rsidRPr="003E6AB0">
              <w:rPr>
                <w:rFonts w:ascii="Calibri" w:hAnsi="Calibri" w:cs="Calibri"/>
                <w:b/>
                <w:color w:val="FFFFFF" w:themeColor="background1"/>
                <w:sz w:val="24"/>
                <w:szCs w:val="24"/>
              </w:rPr>
              <w:t xml:space="preserve">information </w:t>
            </w:r>
            <w:r w:rsidRPr="003E6AB0">
              <w:rPr>
                <w:rFonts w:ascii="Calibri" w:hAnsi="Calibri" w:cs="Calibri"/>
                <w:b/>
                <w:color w:val="FFFFFF" w:themeColor="background1"/>
                <w:sz w:val="24"/>
                <w:szCs w:val="24"/>
              </w:rPr>
              <w:t>do they need to know</w:t>
            </w:r>
            <w:r w:rsidR="007F6B2A" w:rsidRPr="003E6AB0">
              <w:rPr>
                <w:rFonts w:ascii="Calibri" w:hAnsi="Calibri" w:cs="Calibri"/>
                <w:b/>
                <w:color w:val="FFFFFF" w:themeColor="background1"/>
                <w:sz w:val="24"/>
                <w:szCs w:val="24"/>
              </w:rPr>
              <w:t>?</w:t>
            </w:r>
          </w:p>
        </w:tc>
        <w:tc>
          <w:tcPr>
            <w:tcW w:w="4123" w:type="dxa"/>
            <w:gridSpan w:val="3"/>
            <w:shd w:val="clear" w:color="auto" w:fill="0A5292"/>
            <w:vAlign w:val="center"/>
          </w:tcPr>
          <w:p w:rsidR="00945AB6" w:rsidRPr="003E6AB0" w:rsidRDefault="00945AB6" w:rsidP="007F6B2A">
            <w:pPr>
              <w:jc w:val="center"/>
              <w:rPr>
                <w:rFonts w:ascii="Calibri" w:hAnsi="Calibri" w:cs="Calibri"/>
                <w:b/>
                <w:color w:val="FFFFFF" w:themeColor="background1"/>
                <w:sz w:val="24"/>
                <w:szCs w:val="24"/>
              </w:rPr>
            </w:pPr>
            <w:r w:rsidRPr="003E6AB0">
              <w:rPr>
                <w:rFonts w:ascii="Calibri" w:hAnsi="Calibri" w:cs="Calibri"/>
                <w:b/>
                <w:color w:val="FFFFFF" w:themeColor="background1"/>
                <w:sz w:val="24"/>
                <w:szCs w:val="24"/>
              </w:rPr>
              <w:t xml:space="preserve">How will they receive </w:t>
            </w:r>
            <w:r w:rsidR="00D77BF3" w:rsidRPr="003E6AB0">
              <w:rPr>
                <w:rFonts w:ascii="Calibri" w:hAnsi="Calibri" w:cs="Calibri"/>
                <w:b/>
                <w:color w:val="FFFFFF" w:themeColor="background1"/>
                <w:sz w:val="24"/>
                <w:szCs w:val="24"/>
              </w:rPr>
              <w:t>it?</w:t>
            </w:r>
          </w:p>
        </w:tc>
        <w:tc>
          <w:tcPr>
            <w:tcW w:w="1972" w:type="dxa"/>
            <w:gridSpan w:val="2"/>
            <w:shd w:val="clear" w:color="auto" w:fill="0A5292"/>
          </w:tcPr>
          <w:p w:rsidR="00945AB6" w:rsidRPr="003E6AB0" w:rsidRDefault="00945AB6" w:rsidP="0054346F">
            <w:pPr>
              <w:jc w:val="center"/>
              <w:rPr>
                <w:rFonts w:ascii="Calibri" w:hAnsi="Calibri" w:cs="Calibri"/>
                <w:b/>
                <w:color w:val="FFFFFF" w:themeColor="background1"/>
                <w:sz w:val="24"/>
                <w:szCs w:val="24"/>
              </w:rPr>
            </w:pPr>
            <w:r w:rsidRPr="003E6AB0">
              <w:rPr>
                <w:rFonts w:ascii="Calibri" w:hAnsi="Calibri" w:cs="Calibri"/>
                <w:b/>
                <w:color w:val="FFFFFF" w:themeColor="background1"/>
                <w:sz w:val="24"/>
                <w:szCs w:val="24"/>
              </w:rPr>
              <w:t>When will they receive it?</w:t>
            </w:r>
          </w:p>
        </w:tc>
      </w:tr>
      <w:tr w:rsidR="00BE437E" w:rsidTr="001D1B53">
        <w:trPr>
          <w:trHeight w:val="233"/>
          <w:jc w:val="center"/>
        </w:trPr>
        <w:tc>
          <w:tcPr>
            <w:tcW w:w="2735"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Group Audience</w:t>
            </w:r>
          </w:p>
        </w:tc>
        <w:tc>
          <w:tcPr>
            <w:tcW w:w="1367"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Seriousness</w:t>
            </w:r>
          </w:p>
        </w:tc>
        <w:tc>
          <w:tcPr>
            <w:tcW w:w="1294"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Prevention</w:t>
            </w:r>
          </w:p>
        </w:tc>
        <w:tc>
          <w:tcPr>
            <w:tcW w:w="1536"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Identification</w:t>
            </w:r>
          </w:p>
        </w:tc>
        <w:tc>
          <w:tcPr>
            <w:tcW w:w="1852" w:type="dxa"/>
            <w:gridSpan w:val="2"/>
            <w:shd w:val="clear" w:color="auto" w:fill="A6A6A6" w:themeFill="background1" w:themeFillShade="A6"/>
          </w:tcPr>
          <w:p w:rsidR="00945AB6" w:rsidRPr="003E6AB0" w:rsidRDefault="00945AB6" w:rsidP="0054346F">
            <w:pPr>
              <w:jc w:val="center"/>
              <w:rPr>
                <w:rFonts w:ascii="Calibri" w:hAnsi="Calibri" w:cs="Calibri"/>
                <w:b/>
                <w:sz w:val="21"/>
              </w:rPr>
            </w:pPr>
            <w:r w:rsidRPr="003E6AB0">
              <w:rPr>
                <w:rFonts w:ascii="Calibri" w:hAnsi="Calibri" w:cs="Calibri"/>
                <w:b/>
                <w:sz w:val="21"/>
              </w:rPr>
              <w:t>Management</w:t>
            </w:r>
          </w:p>
        </w:tc>
        <w:tc>
          <w:tcPr>
            <w:tcW w:w="1417" w:type="dxa"/>
            <w:vMerge w:val="restart"/>
            <w:shd w:val="clear" w:color="auto" w:fill="A6A6A6" w:themeFill="background1" w:themeFillShade="A6"/>
            <w:vAlign w:val="center"/>
          </w:tcPr>
          <w:p w:rsidR="00945AB6" w:rsidRPr="003E6AB0" w:rsidRDefault="001D1B53" w:rsidP="00BE437E">
            <w:pPr>
              <w:jc w:val="center"/>
              <w:rPr>
                <w:rFonts w:ascii="Calibri" w:hAnsi="Calibri" w:cs="Calibri"/>
                <w:b/>
                <w:sz w:val="21"/>
              </w:rPr>
            </w:pPr>
            <w:r w:rsidRPr="003E6AB0">
              <w:rPr>
                <w:rFonts w:ascii="Calibri" w:hAnsi="Calibri" w:cs="Calibri"/>
                <w:b/>
                <w:sz w:val="21"/>
              </w:rPr>
              <w:t>Strategy for Informing</w:t>
            </w:r>
          </w:p>
        </w:tc>
        <w:tc>
          <w:tcPr>
            <w:tcW w:w="1276" w:type="dxa"/>
            <w:vMerge w:val="restart"/>
            <w:shd w:val="clear" w:color="auto" w:fill="A6A6A6" w:themeFill="background1" w:themeFillShade="A6"/>
            <w:vAlign w:val="center"/>
          </w:tcPr>
          <w:p w:rsidR="00945AB6" w:rsidRPr="003E6AB0" w:rsidRDefault="001D1B53" w:rsidP="00BE437E">
            <w:pPr>
              <w:jc w:val="center"/>
              <w:rPr>
                <w:rFonts w:ascii="Calibri" w:hAnsi="Calibri" w:cs="Calibri"/>
                <w:b/>
                <w:sz w:val="21"/>
              </w:rPr>
            </w:pPr>
            <w:r w:rsidRPr="003E6AB0">
              <w:rPr>
                <w:rFonts w:ascii="Calibri" w:hAnsi="Calibri" w:cs="Calibri"/>
                <w:b/>
                <w:sz w:val="21"/>
              </w:rPr>
              <w:t>Resources</w:t>
            </w:r>
          </w:p>
        </w:tc>
        <w:tc>
          <w:tcPr>
            <w:tcW w:w="1430"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Who is Responsible</w:t>
            </w:r>
          </w:p>
        </w:tc>
        <w:tc>
          <w:tcPr>
            <w:tcW w:w="980"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Initial</w:t>
            </w:r>
          </w:p>
          <w:p w:rsidR="00945AB6" w:rsidRPr="003E6AB0" w:rsidRDefault="00945AB6" w:rsidP="00BE437E">
            <w:pPr>
              <w:jc w:val="center"/>
              <w:rPr>
                <w:rFonts w:ascii="Calibri" w:hAnsi="Calibri" w:cs="Calibri"/>
                <w:b/>
                <w:sz w:val="21"/>
              </w:rPr>
            </w:pPr>
            <w:r w:rsidRPr="003E6AB0">
              <w:rPr>
                <w:rFonts w:ascii="Calibri" w:hAnsi="Calibri" w:cs="Calibri"/>
                <w:b/>
                <w:sz w:val="21"/>
              </w:rPr>
              <w:t>Date</w:t>
            </w:r>
          </w:p>
        </w:tc>
        <w:tc>
          <w:tcPr>
            <w:tcW w:w="992" w:type="dxa"/>
            <w:vMerge w:val="restart"/>
            <w:shd w:val="clear" w:color="auto" w:fill="A6A6A6" w:themeFill="background1" w:themeFillShade="A6"/>
            <w:vAlign w:val="center"/>
          </w:tcPr>
          <w:p w:rsidR="00945AB6" w:rsidRPr="003E6AB0" w:rsidRDefault="00945AB6" w:rsidP="00BE437E">
            <w:pPr>
              <w:jc w:val="center"/>
              <w:rPr>
                <w:rFonts w:ascii="Calibri" w:hAnsi="Calibri" w:cs="Calibri"/>
                <w:b/>
                <w:sz w:val="21"/>
              </w:rPr>
            </w:pPr>
            <w:r w:rsidRPr="003E6AB0">
              <w:rPr>
                <w:rFonts w:ascii="Calibri" w:hAnsi="Calibri" w:cs="Calibri"/>
                <w:b/>
                <w:sz w:val="21"/>
              </w:rPr>
              <w:t>On</w:t>
            </w:r>
            <w:r w:rsidR="0054346F" w:rsidRPr="003E6AB0">
              <w:rPr>
                <w:rFonts w:ascii="Calibri" w:hAnsi="Calibri" w:cs="Calibri"/>
                <w:b/>
                <w:sz w:val="21"/>
              </w:rPr>
              <w:t>-</w:t>
            </w:r>
            <w:r w:rsidRPr="003E6AB0">
              <w:rPr>
                <w:rFonts w:ascii="Calibri" w:hAnsi="Calibri" w:cs="Calibri"/>
                <w:b/>
                <w:sz w:val="21"/>
              </w:rPr>
              <w:t>going</w:t>
            </w:r>
          </w:p>
        </w:tc>
      </w:tr>
      <w:tr w:rsidR="00BE437E" w:rsidRPr="003E6AB0" w:rsidTr="001D1B53">
        <w:trPr>
          <w:trHeight w:val="232"/>
          <w:jc w:val="center"/>
        </w:trPr>
        <w:tc>
          <w:tcPr>
            <w:tcW w:w="2735" w:type="dxa"/>
            <w:vMerge/>
            <w:shd w:val="clear" w:color="auto" w:fill="A6A6A6" w:themeFill="background1" w:themeFillShade="A6"/>
          </w:tcPr>
          <w:p w:rsidR="00945AB6" w:rsidRPr="003E6AB0" w:rsidRDefault="00945AB6" w:rsidP="0054346F">
            <w:pPr>
              <w:jc w:val="center"/>
              <w:rPr>
                <w:rFonts w:ascii="Calibri" w:hAnsi="Calibri" w:cs="Calibri"/>
                <w:b/>
                <w:sz w:val="24"/>
                <w:szCs w:val="24"/>
              </w:rPr>
            </w:pPr>
          </w:p>
        </w:tc>
        <w:tc>
          <w:tcPr>
            <w:tcW w:w="1367" w:type="dxa"/>
            <w:vMerge/>
            <w:shd w:val="clear" w:color="auto" w:fill="A6A6A6" w:themeFill="background1" w:themeFillShade="A6"/>
          </w:tcPr>
          <w:p w:rsidR="00945AB6" w:rsidRPr="003E6AB0" w:rsidRDefault="00945AB6" w:rsidP="0054346F">
            <w:pPr>
              <w:jc w:val="center"/>
              <w:rPr>
                <w:rFonts w:ascii="Calibri" w:hAnsi="Calibri" w:cs="Calibri"/>
                <w:b/>
                <w:sz w:val="20"/>
                <w:szCs w:val="20"/>
              </w:rPr>
            </w:pPr>
          </w:p>
        </w:tc>
        <w:tc>
          <w:tcPr>
            <w:tcW w:w="1294" w:type="dxa"/>
            <w:vMerge/>
            <w:shd w:val="clear" w:color="auto" w:fill="A6A6A6" w:themeFill="background1" w:themeFillShade="A6"/>
          </w:tcPr>
          <w:p w:rsidR="00945AB6" w:rsidRPr="003E6AB0" w:rsidRDefault="00945AB6" w:rsidP="0054346F">
            <w:pPr>
              <w:jc w:val="center"/>
              <w:rPr>
                <w:rFonts w:ascii="Calibri" w:hAnsi="Calibri" w:cs="Calibri"/>
                <w:b/>
                <w:sz w:val="20"/>
                <w:szCs w:val="20"/>
              </w:rPr>
            </w:pPr>
          </w:p>
        </w:tc>
        <w:tc>
          <w:tcPr>
            <w:tcW w:w="1536" w:type="dxa"/>
            <w:vMerge/>
            <w:shd w:val="clear" w:color="auto" w:fill="A6A6A6" w:themeFill="background1" w:themeFillShade="A6"/>
          </w:tcPr>
          <w:p w:rsidR="00945AB6" w:rsidRPr="003E6AB0" w:rsidRDefault="00945AB6" w:rsidP="0054346F">
            <w:pPr>
              <w:jc w:val="center"/>
              <w:rPr>
                <w:rFonts w:ascii="Calibri" w:hAnsi="Calibri" w:cs="Calibri"/>
                <w:b/>
                <w:sz w:val="20"/>
                <w:szCs w:val="20"/>
              </w:rPr>
            </w:pPr>
          </w:p>
        </w:tc>
        <w:tc>
          <w:tcPr>
            <w:tcW w:w="953" w:type="dxa"/>
            <w:shd w:val="clear" w:color="auto" w:fill="A6A6A6" w:themeFill="background1" w:themeFillShade="A6"/>
          </w:tcPr>
          <w:p w:rsidR="00945AB6" w:rsidRPr="003E6AB0" w:rsidRDefault="00945AB6" w:rsidP="0054346F">
            <w:pPr>
              <w:jc w:val="center"/>
              <w:rPr>
                <w:rFonts w:ascii="Calibri" w:hAnsi="Calibri" w:cs="Calibri"/>
                <w:b/>
                <w:sz w:val="20"/>
                <w:szCs w:val="20"/>
              </w:rPr>
            </w:pPr>
            <w:r w:rsidRPr="003E6AB0">
              <w:rPr>
                <w:rFonts w:ascii="Calibri" w:hAnsi="Calibri" w:cs="Calibri"/>
                <w:b/>
                <w:sz w:val="20"/>
                <w:szCs w:val="20"/>
              </w:rPr>
              <w:t>RTS</w:t>
            </w:r>
          </w:p>
        </w:tc>
        <w:tc>
          <w:tcPr>
            <w:tcW w:w="899" w:type="dxa"/>
            <w:shd w:val="clear" w:color="auto" w:fill="A6A6A6" w:themeFill="background1" w:themeFillShade="A6"/>
          </w:tcPr>
          <w:p w:rsidR="00945AB6" w:rsidRPr="003E6AB0" w:rsidRDefault="00945AB6" w:rsidP="0054346F">
            <w:pPr>
              <w:jc w:val="center"/>
              <w:rPr>
                <w:rFonts w:ascii="Calibri" w:hAnsi="Calibri" w:cs="Calibri"/>
                <w:b/>
                <w:sz w:val="20"/>
                <w:szCs w:val="20"/>
              </w:rPr>
            </w:pPr>
            <w:r w:rsidRPr="003E6AB0">
              <w:rPr>
                <w:rFonts w:ascii="Calibri" w:hAnsi="Calibri" w:cs="Calibri"/>
                <w:b/>
                <w:sz w:val="20"/>
                <w:szCs w:val="20"/>
              </w:rPr>
              <w:t>RTPA</w:t>
            </w:r>
          </w:p>
        </w:tc>
        <w:tc>
          <w:tcPr>
            <w:tcW w:w="1417" w:type="dxa"/>
            <w:vMerge/>
            <w:shd w:val="clear" w:color="auto" w:fill="A6A6A6" w:themeFill="background1" w:themeFillShade="A6"/>
          </w:tcPr>
          <w:p w:rsidR="00945AB6" w:rsidRPr="003E6AB0" w:rsidRDefault="00945AB6" w:rsidP="0054346F">
            <w:pPr>
              <w:jc w:val="center"/>
              <w:rPr>
                <w:rFonts w:ascii="Calibri" w:hAnsi="Calibri" w:cs="Calibri"/>
                <w:b/>
                <w:sz w:val="24"/>
                <w:szCs w:val="24"/>
              </w:rPr>
            </w:pPr>
          </w:p>
        </w:tc>
        <w:tc>
          <w:tcPr>
            <w:tcW w:w="1276" w:type="dxa"/>
            <w:vMerge/>
            <w:shd w:val="clear" w:color="auto" w:fill="A6A6A6" w:themeFill="background1" w:themeFillShade="A6"/>
          </w:tcPr>
          <w:p w:rsidR="00945AB6" w:rsidRPr="003E6AB0" w:rsidRDefault="00945AB6" w:rsidP="0054346F">
            <w:pPr>
              <w:jc w:val="center"/>
              <w:rPr>
                <w:rFonts w:ascii="Calibri" w:hAnsi="Calibri" w:cs="Calibri"/>
                <w:b/>
                <w:sz w:val="24"/>
                <w:szCs w:val="24"/>
              </w:rPr>
            </w:pPr>
          </w:p>
        </w:tc>
        <w:tc>
          <w:tcPr>
            <w:tcW w:w="1430" w:type="dxa"/>
            <w:vMerge/>
            <w:shd w:val="clear" w:color="auto" w:fill="A6A6A6" w:themeFill="background1" w:themeFillShade="A6"/>
          </w:tcPr>
          <w:p w:rsidR="00945AB6" w:rsidRPr="003E6AB0" w:rsidRDefault="00945AB6" w:rsidP="0054346F">
            <w:pPr>
              <w:jc w:val="center"/>
              <w:rPr>
                <w:rFonts w:ascii="Calibri" w:hAnsi="Calibri" w:cs="Calibri"/>
                <w:b/>
                <w:sz w:val="24"/>
                <w:szCs w:val="24"/>
              </w:rPr>
            </w:pPr>
          </w:p>
        </w:tc>
        <w:tc>
          <w:tcPr>
            <w:tcW w:w="980" w:type="dxa"/>
            <w:vMerge/>
            <w:shd w:val="clear" w:color="auto" w:fill="A6A6A6" w:themeFill="background1" w:themeFillShade="A6"/>
          </w:tcPr>
          <w:p w:rsidR="00945AB6" w:rsidRPr="003E6AB0" w:rsidRDefault="00945AB6" w:rsidP="0054346F">
            <w:pPr>
              <w:jc w:val="center"/>
              <w:rPr>
                <w:rFonts w:ascii="Calibri" w:hAnsi="Calibri" w:cs="Calibri"/>
                <w:b/>
                <w:sz w:val="20"/>
                <w:szCs w:val="20"/>
              </w:rPr>
            </w:pPr>
          </w:p>
        </w:tc>
        <w:tc>
          <w:tcPr>
            <w:tcW w:w="992" w:type="dxa"/>
            <w:vMerge/>
            <w:shd w:val="clear" w:color="auto" w:fill="A6A6A6" w:themeFill="background1" w:themeFillShade="A6"/>
          </w:tcPr>
          <w:p w:rsidR="00945AB6" w:rsidRPr="003E6AB0" w:rsidRDefault="00945AB6" w:rsidP="0054346F">
            <w:pPr>
              <w:jc w:val="center"/>
              <w:rPr>
                <w:rFonts w:ascii="Calibri" w:hAnsi="Calibri" w:cs="Calibri"/>
                <w:b/>
                <w:sz w:val="20"/>
                <w:szCs w:val="20"/>
              </w:rPr>
            </w:pPr>
          </w:p>
        </w:tc>
      </w:tr>
      <w:tr w:rsidR="0054346F" w:rsidRPr="003E6AB0" w:rsidTr="00BE437E">
        <w:trPr>
          <w:jc w:val="center"/>
        </w:trPr>
        <w:tc>
          <w:tcPr>
            <w:tcW w:w="14879" w:type="dxa"/>
            <w:gridSpan w:val="11"/>
            <w:shd w:val="clear" w:color="auto" w:fill="D9D9D9" w:themeFill="background1" w:themeFillShade="D9"/>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Administrators</w:t>
            </w:r>
          </w:p>
        </w:tc>
      </w:tr>
      <w:tr w:rsidR="00BE437E" w:rsidRPr="003E6AB0" w:rsidTr="001D1B53">
        <w:trPr>
          <w:jc w:val="center"/>
        </w:trPr>
        <w:tc>
          <w:tcPr>
            <w:tcW w:w="2735" w:type="dxa"/>
          </w:tcPr>
          <w:p w:rsidR="00945AB6" w:rsidRPr="003E6AB0" w:rsidRDefault="00945AB6" w:rsidP="0054346F">
            <w:pPr>
              <w:rPr>
                <w:rFonts w:ascii="Calibri" w:hAnsi="Calibri" w:cs="Calibri"/>
                <w:szCs w:val="24"/>
              </w:rPr>
            </w:pPr>
            <w:r w:rsidRPr="003E6AB0">
              <w:rPr>
                <w:rFonts w:ascii="Calibri" w:hAnsi="Calibri" w:cs="Calibri"/>
                <w:szCs w:val="24"/>
              </w:rPr>
              <w:t>Senior administrators – Director/</w:t>
            </w:r>
            <w:r w:rsidR="007F6B2A" w:rsidRPr="003E6AB0">
              <w:rPr>
                <w:rFonts w:ascii="Calibri" w:hAnsi="Calibri" w:cs="Calibri"/>
                <w:szCs w:val="24"/>
              </w:rPr>
              <w:t>Superintendent</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54346F">
            <w:pPr>
              <w:rPr>
                <w:rFonts w:ascii="Calibri" w:hAnsi="Calibri" w:cs="Calibri"/>
                <w:b/>
                <w:szCs w:val="36"/>
              </w:rPr>
            </w:pPr>
            <w:r w:rsidRPr="003E6AB0">
              <w:rPr>
                <w:rFonts w:ascii="Calibri" w:hAnsi="Calibri" w:cs="Calibri"/>
                <w:szCs w:val="24"/>
              </w:rPr>
              <w:t>School adminis</w:t>
            </w:r>
            <w:r w:rsidR="007F6B2A" w:rsidRPr="003E6AB0">
              <w:rPr>
                <w:rFonts w:ascii="Calibri" w:hAnsi="Calibri" w:cs="Calibri"/>
                <w:szCs w:val="24"/>
              </w:rPr>
              <w:t>trators – Elementary (Principal, Vice-Principal</w:t>
            </w:r>
            <w:r w:rsidRPr="003E6AB0">
              <w:rPr>
                <w:rFonts w:ascii="Calibri" w:hAnsi="Calibri" w:cs="Calibri"/>
                <w:szCs w:val="24"/>
              </w:rPr>
              <w:t>)</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54346F">
            <w:pPr>
              <w:rPr>
                <w:rFonts w:ascii="Calibri" w:hAnsi="Calibri" w:cs="Calibri"/>
                <w:b/>
                <w:szCs w:val="36"/>
              </w:rPr>
            </w:pPr>
            <w:r w:rsidRPr="003E6AB0">
              <w:rPr>
                <w:rFonts w:ascii="Calibri" w:hAnsi="Calibri" w:cs="Calibri"/>
                <w:szCs w:val="24"/>
              </w:rPr>
              <w:t>School admini</w:t>
            </w:r>
            <w:r w:rsidR="007F6B2A" w:rsidRPr="003E6AB0">
              <w:rPr>
                <w:rFonts w:ascii="Calibri" w:hAnsi="Calibri" w:cs="Calibri"/>
                <w:szCs w:val="24"/>
              </w:rPr>
              <w:t>strators – Secondary (Principal, Vice-Principal</w:t>
            </w:r>
            <w:r w:rsidRPr="003E6AB0">
              <w:rPr>
                <w:rFonts w:ascii="Calibri" w:hAnsi="Calibri" w:cs="Calibri"/>
                <w:szCs w:val="24"/>
              </w:rPr>
              <w:t>)</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D9D9D9" w:themeFill="background1" w:themeFillShade="D9"/>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Educators – Elementary</w:t>
            </w: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t xml:space="preserve">Classroom Teachers </w:t>
            </w:r>
            <w:r w:rsidR="003E6AB0">
              <w:rPr>
                <w:rFonts w:ascii="Calibri" w:hAnsi="Calibri" w:cs="Calibri"/>
                <w:szCs w:val="24"/>
              </w:rPr>
              <w:br/>
            </w:r>
            <w:r w:rsidRPr="003E6AB0">
              <w:rPr>
                <w:rFonts w:ascii="Calibri" w:hAnsi="Calibri" w:cs="Calibri"/>
                <w:szCs w:val="24"/>
              </w:rPr>
              <w:t>(Phys. Ed.)</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t>French as a Second Language</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t>Special Education Resource Teachers (SERTs)</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t>Occasional Teachers</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t>English as a Second Language (ESL)</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3E6AB0" w:rsidRDefault="003E6AB0" w:rsidP="0054346F">
            <w:pPr>
              <w:jc w:val="center"/>
              <w:rPr>
                <w:rFonts w:ascii="Calibri" w:hAnsi="Calibri" w:cs="Calibri"/>
                <w:b/>
                <w:sz w:val="36"/>
                <w:szCs w:val="36"/>
              </w:rPr>
            </w:pPr>
          </w:p>
          <w:p w:rsidR="00945AB6" w:rsidRPr="003E6AB0" w:rsidRDefault="003E6AB0" w:rsidP="003E6AB0">
            <w:pPr>
              <w:tabs>
                <w:tab w:val="left" w:pos="978"/>
              </w:tabs>
              <w:rPr>
                <w:rFonts w:ascii="Calibri" w:hAnsi="Calibri" w:cs="Calibri"/>
                <w:sz w:val="36"/>
                <w:szCs w:val="36"/>
              </w:rPr>
            </w:pPr>
            <w:r>
              <w:rPr>
                <w:rFonts w:ascii="Calibri" w:hAnsi="Calibri" w:cs="Calibri"/>
                <w:sz w:val="36"/>
                <w:szCs w:val="36"/>
              </w:rPr>
              <w:tab/>
            </w: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3E6AB0">
            <w:pPr>
              <w:rPr>
                <w:rFonts w:ascii="Calibri" w:hAnsi="Calibri" w:cs="Calibri"/>
                <w:szCs w:val="24"/>
              </w:rPr>
            </w:pPr>
            <w:r w:rsidRPr="003E6AB0">
              <w:rPr>
                <w:rFonts w:ascii="Calibri" w:hAnsi="Calibri" w:cs="Calibri"/>
                <w:szCs w:val="24"/>
              </w:rPr>
              <w:lastRenderedPageBreak/>
              <w:t>Early Childhood Educators (ECEs)</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Educators – Secondary</w:t>
            </w:r>
          </w:p>
        </w:tc>
      </w:tr>
      <w:tr w:rsidR="00BE437E" w:rsidRPr="003E6AB0" w:rsidTr="001D1B53">
        <w:trPr>
          <w:jc w:val="center"/>
        </w:trPr>
        <w:tc>
          <w:tcPr>
            <w:tcW w:w="2735" w:type="dxa"/>
          </w:tcPr>
          <w:p w:rsidR="00945AB6" w:rsidRPr="003E6AB0" w:rsidRDefault="00945AB6" w:rsidP="0054346F">
            <w:pPr>
              <w:rPr>
                <w:rFonts w:ascii="Calibri" w:hAnsi="Calibri" w:cs="Calibri"/>
                <w:szCs w:val="24"/>
              </w:rPr>
            </w:pPr>
            <w:r w:rsidRPr="003E6AB0">
              <w:rPr>
                <w:rFonts w:ascii="Calibri" w:hAnsi="Calibri" w:cs="Calibri"/>
                <w:szCs w:val="24"/>
              </w:rPr>
              <w:t>Classroom Teachers (Non-Phys. Ed.)</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54346F">
            <w:pPr>
              <w:rPr>
                <w:rFonts w:ascii="Calibri" w:hAnsi="Calibri" w:cs="Calibri"/>
                <w:szCs w:val="24"/>
              </w:rPr>
            </w:pPr>
            <w:r w:rsidRPr="003E6AB0">
              <w:rPr>
                <w:rFonts w:ascii="Calibri" w:hAnsi="Calibri" w:cs="Calibri"/>
                <w:szCs w:val="24"/>
              </w:rPr>
              <w:t>Classroom Teachers (Phys. Ed.)</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945AB6" w:rsidRPr="003E6AB0" w:rsidRDefault="00945AB6" w:rsidP="0054346F">
            <w:pPr>
              <w:rPr>
                <w:rFonts w:ascii="Calibri" w:hAnsi="Calibri" w:cs="Calibri"/>
                <w:szCs w:val="24"/>
              </w:rPr>
            </w:pPr>
            <w:r w:rsidRPr="003E6AB0">
              <w:rPr>
                <w:rFonts w:ascii="Calibri" w:hAnsi="Calibri" w:cs="Calibri"/>
                <w:szCs w:val="24"/>
              </w:rPr>
              <w:t>Special Education Resource Teachers (SERTs)</w:t>
            </w:r>
          </w:p>
        </w:tc>
        <w:tc>
          <w:tcPr>
            <w:tcW w:w="1367" w:type="dxa"/>
          </w:tcPr>
          <w:p w:rsidR="00945AB6" w:rsidRPr="003E6AB0" w:rsidRDefault="00945AB6" w:rsidP="0054346F">
            <w:pPr>
              <w:jc w:val="center"/>
              <w:rPr>
                <w:rFonts w:ascii="Calibri" w:hAnsi="Calibri" w:cs="Calibri"/>
                <w:b/>
                <w:sz w:val="36"/>
                <w:szCs w:val="36"/>
              </w:rPr>
            </w:pPr>
          </w:p>
        </w:tc>
        <w:tc>
          <w:tcPr>
            <w:tcW w:w="1294" w:type="dxa"/>
          </w:tcPr>
          <w:p w:rsidR="00945AB6" w:rsidRPr="003E6AB0" w:rsidRDefault="00945AB6" w:rsidP="0054346F">
            <w:pPr>
              <w:jc w:val="center"/>
              <w:rPr>
                <w:rFonts w:ascii="Calibri" w:hAnsi="Calibri" w:cs="Calibri"/>
                <w:b/>
                <w:sz w:val="36"/>
                <w:szCs w:val="36"/>
              </w:rPr>
            </w:pPr>
          </w:p>
        </w:tc>
        <w:tc>
          <w:tcPr>
            <w:tcW w:w="1536" w:type="dxa"/>
          </w:tcPr>
          <w:p w:rsidR="00945AB6" w:rsidRPr="003E6AB0" w:rsidRDefault="00945AB6" w:rsidP="0054346F">
            <w:pPr>
              <w:jc w:val="center"/>
              <w:rPr>
                <w:rFonts w:ascii="Calibri" w:hAnsi="Calibri" w:cs="Calibri"/>
                <w:b/>
                <w:sz w:val="36"/>
                <w:szCs w:val="36"/>
              </w:rPr>
            </w:pPr>
          </w:p>
        </w:tc>
        <w:tc>
          <w:tcPr>
            <w:tcW w:w="953" w:type="dxa"/>
          </w:tcPr>
          <w:p w:rsidR="00945AB6" w:rsidRPr="003E6AB0" w:rsidRDefault="00945AB6" w:rsidP="0054346F">
            <w:pPr>
              <w:jc w:val="center"/>
              <w:rPr>
                <w:rFonts w:ascii="Calibri" w:hAnsi="Calibri" w:cs="Calibri"/>
                <w:b/>
                <w:sz w:val="36"/>
                <w:szCs w:val="36"/>
              </w:rPr>
            </w:pPr>
          </w:p>
        </w:tc>
        <w:tc>
          <w:tcPr>
            <w:tcW w:w="899" w:type="dxa"/>
          </w:tcPr>
          <w:p w:rsidR="00945AB6" w:rsidRPr="003E6AB0" w:rsidRDefault="00945AB6" w:rsidP="0054346F">
            <w:pPr>
              <w:jc w:val="center"/>
              <w:rPr>
                <w:rFonts w:ascii="Calibri" w:hAnsi="Calibri" w:cs="Calibri"/>
                <w:b/>
                <w:sz w:val="36"/>
                <w:szCs w:val="36"/>
              </w:rPr>
            </w:pPr>
          </w:p>
        </w:tc>
        <w:tc>
          <w:tcPr>
            <w:tcW w:w="1417" w:type="dxa"/>
          </w:tcPr>
          <w:p w:rsidR="00945AB6" w:rsidRPr="003E6AB0" w:rsidRDefault="00945AB6" w:rsidP="0054346F">
            <w:pPr>
              <w:jc w:val="center"/>
              <w:rPr>
                <w:rFonts w:ascii="Calibri" w:hAnsi="Calibri" w:cs="Calibri"/>
                <w:b/>
                <w:sz w:val="36"/>
                <w:szCs w:val="36"/>
              </w:rPr>
            </w:pPr>
          </w:p>
        </w:tc>
        <w:tc>
          <w:tcPr>
            <w:tcW w:w="1276" w:type="dxa"/>
          </w:tcPr>
          <w:p w:rsidR="00945AB6" w:rsidRPr="003E6AB0" w:rsidRDefault="00945AB6" w:rsidP="0054346F">
            <w:pPr>
              <w:jc w:val="center"/>
              <w:rPr>
                <w:rFonts w:ascii="Calibri" w:hAnsi="Calibri" w:cs="Calibri"/>
                <w:b/>
                <w:sz w:val="36"/>
                <w:szCs w:val="36"/>
              </w:rPr>
            </w:pPr>
          </w:p>
        </w:tc>
        <w:tc>
          <w:tcPr>
            <w:tcW w:w="1430" w:type="dxa"/>
          </w:tcPr>
          <w:p w:rsidR="00945AB6" w:rsidRPr="003E6AB0" w:rsidRDefault="00945AB6" w:rsidP="0054346F">
            <w:pPr>
              <w:jc w:val="center"/>
              <w:rPr>
                <w:rFonts w:ascii="Calibri" w:hAnsi="Calibri" w:cs="Calibri"/>
                <w:b/>
                <w:sz w:val="36"/>
                <w:szCs w:val="36"/>
              </w:rPr>
            </w:pPr>
          </w:p>
        </w:tc>
        <w:tc>
          <w:tcPr>
            <w:tcW w:w="980" w:type="dxa"/>
          </w:tcPr>
          <w:p w:rsidR="00945AB6" w:rsidRPr="003E6AB0" w:rsidRDefault="00945AB6" w:rsidP="0054346F">
            <w:pPr>
              <w:jc w:val="center"/>
              <w:rPr>
                <w:rFonts w:ascii="Calibri" w:hAnsi="Calibri" w:cs="Calibri"/>
                <w:b/>
                <w:sz w:val="36"/>
                <w:szCs w:val="36"/>
              </w:rPr>
            </w:pPr>
          </w:p>
        </w:tc>
        <w:tc>
          <w:tcPr>
            <w:tcW w:w="992" w:type="dxa"/>
          </w:tcPr>
          <w:p w:rsidR="00945AB6" w:rsidRPr="003E6AB0" w:rsidRDefault="00945AB6"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Student Success Teachers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Guidance Teachers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English as a Second Language (ESL)</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Occasional Teachers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School Staff – Elementary/Secondary</w:t>
            </w: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Secretaries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Custodians</w:t>
            </w:r>
          </w:p>
          <w:p w:rsidR="0054346F" w:rsidRPr="003E6AB0" w:rsidRDefault="0054346F" w:rsidP="0054346F">
            <w:pPr>
              <w:rPr>
                <w:rFonts w:ascii="Calibri" w:hAnsi="Calibri" w:cs="Calibri"/>
                <w:szCs w:val="24"/>
              </w:rPr>
            </w:pPr>
            <w:r w:rsidRPr="003E6AB0">
              <w:rPr>
                <w:rFonts w:ascii="Calibri" w:hAnsi="Calibri" w:cs="Calibri"/>
                <w:szCs w:val="24"/>
              </w:rPr>
              <w:t>-Day</w:t>
            </w:r>
          </w:p>
          <w:p w:rsidR="0054346F" w:rsidRPr="003E6AB0" w:rsidRDefault="0054346F" w:rsidP="0054346F">
            <w:pPr>
              <w:rPr>
                <w:rFonts w:ascii="Calibri" w:hAnsi="Calibri" w:cs="Calibri"/>
                <w:szCs w:val="24"/>
              </w:rPr>
            </w:pPr>
            <w:r w:rsidRPr="003E6AB0">
              <w:rPr>
                <w:rFonts w:ascii="Calibri" w:hAnsi="Calibri" w:cs="Calibri"/>
                <w:szCs w:val="24"/>
              </w:rPr>
              <w:t>-Night</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Volunteers</w:t>
            </w:r>
            <w:r w:rsidR="007F6B2A" w:rsidRPr="003E6AB0">
              <w:rPr>
                <w:rFonts w:ascii="Calibri" w:hAnsi="Calibri" w:cs="Calibri"/>
                <w:b/>
                <w:sz w:val="24"/>
                <w:szCs w:val="24"/>
                <w:u w:val="single"/>
              </w:rPr>
              <w:t xml:space="preserve"> – Elementary/Secondary</w:t>
            </w: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Classroom</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Field Trips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Coaches</w:t>
            </w:r>
          </w:p>
          <w:p w:rsidR="0054346F" w:rsidRPr="003E6AB0" w:rsidRDefault="0054346F" w:rsidP="0054346F">
            <w:pPr>
              <w:rPr>
                <w:rFonts w:ascii="Calibri" w:hAnsi="Calibri" w:cs="Calibri"/>
                <w:szCs w:val="24"/>
              </w:rPr>
            </w:pPr>
            <w:r w:rsidRPr="003E6AB0">
              <w:rPr>
                <w:rFonts w:ascii="Calibri" w:hAnsi="Calibri" w:cs="Calibri"/>
                <w:szCs w:val="24"/>
              </w:rPr>
              <w:t>-Elementary</w:t>
            </w:r>
          </w:p>
          <w:p w:rsidR="0054346F" w:rsidRPr="003E6AB0" w:rsidRDefault="0054346F" w:rsidP="0054346F">
            <w:pPr>
              <w:rPr>
                <w:rFonts w:ascii="Calibri" w:hAnsi="Calibri" w:cs="Calibri"/>
                <w:b/>
                <w:szCs w:val="24"/>
                <w:u w:val="single"/>
              </w:rPr>
            </w:pPr>
            <w:r w:rsidRPr="003E6AB0">
              <w:rPr>
                <w:rFonts w:ascii="Calibri" w:hAnsi="Calibri" w:cs="Calibri"/>
                <w:szCs w:val="24"/>
              </w:rPr>
              <w:t>-Secondary</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Trainers - Secondary</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Board Employees</w:t>
            </w:r>
          </w:p>
        </w:tc>
      </w:tr>
      <w:tr w:rsidR="00BE437E" w:rsidRPr="003E6AB0" w:rsidTr="001D1B53">
        <w:trPr>
          <w:jc w:val="center"/>
        </w:trPr>
        <w:tc>
          <w:tcPr>
            <w:tcW w:w="2735" w:type="dxa"/>
          </w:tcPr>
          <w:p w:rsidR="0054346F" w:rsidRPr="003E6AB0" w:rsidRDefault="0054346F" w:rsidP="0054346F">
            <w:pPr>
              <w:rPr>
                <w:rFonts w:ascii="Calibri" w:hAnsi="Calibri" w:cs="Calibri"/>
                <w:sz w:val="24"/>
                <w:szCs w:val="24"/>
              </w:rPr>
            </w:pPr>
            <w:r w:rsidRPr="003E6AB0">
              <w:rPr>
                <w:rFonts w:ascii="Calibri" w:hAnsi="Calibri" w:cs="Calibri"/>
                <w:szCs w:val="24"/>
              </w:rPr>
              <w:lastRenderedPageBreak/>
              <w:t>Board Employees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24"/>
                <w:szCs w:val="24"/>
                <w:u w:val="single"/>
              </w:rPr>
            </w:pPr>
            <w:r w:rsidRPr="003E6AB0">
              <w:rPr>
                <w:rFonts w:ascii="Calibri" w:hAnsi="Calibri" w:cs="Calibri"/>
                <w:b/>
                <w:sz w:val="24"/>
                <w:szCs w:val="24"/>
                <w:u w:val="single"/>
              </w:rPr>
              <w:t>Students - Elementary</w:t>
            </w: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Junior Kindergarten (JK)- Senior Kindergarten (SK)</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7F6B2A" w:rsidP="0054346F">
            <w:pPr>
              <w:rPr>
                <w:rFonts w:ascii="Calibri" w:hAnsi="Calibri" w:cs="Calibri"/>
                <w:szCs w:val="24"/>
              </w:rPr>
            </w:pPr>
            <w:r w:rsidRPr="003E6AB0">
              <w:rPr>
                <w:rFonts w:ascii="Calibri" w:hAnsi="Calibri" w:cs="Calibri"/>
                <w:szCs w:val="24"/>
              </w:rPr>
              <w:t>Grades 1-3</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Grades 4-6</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Grades 7-8</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36"/>
                <w:szCs w:val="36"/>
              </w:rPr>
            </w:pPr>
            <w:r w:rsidRPr="003E6AB0">
              <w:rPr>
                <w:rFonts w:ascii="Calibri" w:hAnsi="Calibri" w:cs="Calibri"/>
                <w:b/>
                <w:sz w:val="24"/>
                <w:szCs w:val="24"/>
                <w:u w:val="single"/>
              </w:rPr>
              <w:t>Students - Secondary</w:t>
            </w: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Grades 9-12 – Phys. Ed</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Grades 9-12 – Non</w:t>
            </w:r>
            <w:r w:rsidR="007F6B2A" w:rsidRPr="003E6AB0">
              <w:rPr>
                <w:rFonts w:ascii="Calibri" w:hAnsi="Calibri" w:cs="Calibri"/>
                <w:szCs w:val="24"/>
              </w:rPr>
              <w:t>-</w:t>
            </w:r>
            <w:r w:rsidRPr="003E6AB0">
              <w:rPr>
                <w:rFonts w:ascii="Calibri" w:hAnsi="Calibri" w:cs="Calibri"/>
                <w:szCs w:val="24"/>
              </w:rPr>
              <w:t>Phys. Ed</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36"/>
                <w:szCs w:val="36"/>
              </w:rPr>
            </w:pPr>
            <w:r w:rsidRPr="003E6AB0">
              <w:rPr>
                <w:rFonts w:ascii="Calibri" w:hAnsi="Calibri" w:cs="Calibri"/>
                <w:b/>
                <w:sz w:val="24"/>
                <w:szCs w:val="24"/>
                <w:u w:val="single"/>
              </w:rPr>
              <w:t>Parents/Guardians</w:t>
            </w: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Elementary</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BE437E" w:rsidRPr="003E6AB0" w:rsidTr="001D1B53">
        <w:trPr>
          <w:jc w:val="center"/>
        </w:trPr>
        <w:tc>
          <w:tcPr>
            <w:tcW w:w="2735" w:type="dxa"/>
          </w:tcPr>
          <w:p w:rsidR="0054346F" w:rsidRPr="003E6AB0" w:rsidRDefault="0054346F" w:rsidP="0054346F">
            <w:pPr>
              <w:rPr>
                <w:rFonts w:ascii="Calibri" w:hAnsi="Calibri" w:cs="Calibri"/>
                <w:szCs w:val="24"/>
              </w:rPr>
            </w:pPr>
            <w:r w:rsidRPr="003E6AB0">
              <w:rPr>
                <w:rFonts w:ascii="Calibri" w:hAnsi="Calibri" w:cs="Calibri"/>
                <w:szCs w:val="24"/>
              </w:rPr>
              <w:t>Secondary</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822E4" w:rsidP="0054346F">
            <w:pPr>
              <w:jc w:val="center"/>
              <w:rPr>
                <w:rFonts w:ascii="Calibri" w:hAnsi="Calibri" w:cs="Calibri"/>
                <w:b/>
                <w:sz w:val="36"/>
                <w:szCs w:val="36"/>
              </w:rPr>
            </w:pPr>
            <w:r w:rsidRPr="003E6AB0">
              <w:rPr>
                <w:rFonts w:ascii="Calibri" w:hAnsi="Calibri" w:cs="Calibri"/>
                <w:b/>
                <w:sz w:val="24"/>
                <w:szCs w:val="24"/>
                <w:u w:val="single"/>
              </w:rPr>
              <w:t>Healthcare Providers</w:t>
            </w:r>
          </w:p>
        </w:tc>
      </w:tr>
      <w:tr w:rsidR="00BE437E" w:rsidRPr="003E6AB0" w:rsidTr="001D1B53">
        <w:trPr>
          <w:jc w:val="center"/>
        </w:trPr>
        <w:tc>
          <w:tcPr>
            <w:tcW w:w="2735" w:type="dxa"/>
          </w:tcPr>
          <w:p w:rsidR="0054346F" w:rsidRPr="003E6AB0" w:rsidRDefault="0054346F" w:rsidP="0054346F">
            <w:pPr>
              <w:rPr>
                <w:rFonts w:ascii="Calibri" w:hAnsi="Calibri" w:cs="Calibri"/>
                <w:sz w:val="24"/>
                <w:szCs w:val="24"/>
              </w:rPr>
            </w:pPr>
            <w:r w:rsidRPr="003E6AB0">
              <w:rPr>
                <w:rFonts w:ascii="Calibri" w:hAnsi="Calibri" w:cs="Calibri"/>
                <w:szCs w:val="24"/>
              </w:rPr>
              <w:t>Doctors and Nurse Practitioners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822E4" w:rsidRPr="003E6AB0" w:rsidTr="001D1B53">
        <w:trPr>
          <w:jc w:val="center"/>
        </w:trPr>
        <w:tc>
          <w:tcPr>
            <w:tcW w:w="2735" w:type="dxa"/>
          </w:tcPr>
          <w:p w:rsidR="005822E4" w:rsidRPr="003E6AB0" w:rsidRDefault="005822E4" w:rsidP="0054346F">
            <w:pPr>
              <w:rPr>
                <w:rFonts w:ascii="Calibri" w:hAnsi="Calibri" w:cs="Calibri"/>
                <w:szCs w:val="24"/>
              </w:rPr>
            </w:pPr>
            <w:r w:rsidRPr="003E6AB0">
              <w:rPr>
                <w:rFonts w:ascii="Calibri" w:hAnsi="Calibri" w:cs="Calibri"/>
                <w:szCs w:val="24"/>
              </w:rPr>
              <w:t>Other healthcare providers</w:t>
            </w:r>
          </w:p>
        </w:tc>
        <w:tc>
          <w:tcPr>
            <w:tcW w:w="1367" w:type="dxa"/>
          </w:tcPr>
          <w:p w:rsidR="005822E4" w:rsidRPr="003E6AB0" w:rsidRDefault="005822E4" w:rsidP="0054346F">
            <w:pPr>
              <w:jc w:val="center"/>
              <w:rPr>
                <w:rFonts w:ascii="Calibri" w:hAnsi="Calibri" w:cs="Calibri"/>
                <w:b/>
                <w:sz w:val="36"/>
                <w:szCs w:val="36"/>
              </w:rPr>
            </w:pPr>
          </w:p>
        </w:tc>
        <w:tc>
          <w:tcPr>
            <w:tcW w:w="1294" w:type="dxa"/>
          </w:tcPr>
          <w:p w:rsidR="005822E4" w:rsidRPr="003E6AB0" w:rsidRDefault="005822E4" w:rsidP="0054346F">
            <w:pPr>
              <w:jc w:val="center"/>
              <w:rPr>
                <w:rFonts w:ascii="Calibri" w:hAnsi="Calibri" w:cs="Calibri"/>
                <w:b/>
                <w:sz w:val="36"/>
                <w:szCs w:val="36"/>
              </w:rPr>
            </w:pPr>
          </w:p>
        </w:tc>
        <w:tc>
          <w:tcPr>
            <w:tcW w:w="1536" w:type="dxa"/>
          </w:tcPr>
          <w:p w:rsidR="005822E4" w:rsidRPr="003E6AB0" w:rsidRDefault="005822E4" w:rsidP="0054346F">
            <w:pPr>
              <w:jc w:val="center"/>
              <w:rPr>
                <w:rFonts w:ascii="Calibri" w:hAnsi="Calibri" w:cs="Calibri"/>
                <w:b/>
                <w:sz w:val="36"/>
                <w:szCs w:val="36"/>
              </w:rPr>
            </w:pPr>
          </w:p>
        </w:tc>
        <w:tc>
          <w:tcPr>
            <w:tcW w:w="953" w:type="dxa"/>
          </w:tcPr>
          <w:p w:rsidR="005822E4" w:rsidRPr="003E6AB0" w:rsidRDefault="005822E4" w:rsidP="0054346F">
            <w:pPr>
              <w:jc w:val="center"/>
              <w:rPr>
                <w:rFonts w:ascii="Calibri" w:hAnsi="Calibri" w:cs="Calibri"/>
                <w:b/>
                <w:sz w:val="36"/>
                <w:szCs w:val="36"/>
              </w:rPr>
            </w:pPr>
          </w:p>
        </w:tc>
        <w:tc>
          <w:tcPr>
            <w:tcW w:w="899" w:type="dxa"/>
          </w:tcPr>
          <w:p w:rsidR="005822E4" w:rsidRPr="003E6AB0" w:rsidRDefault="005822E4" w:rsidP="0054346F">
            <w:pPr>
              <w:jc w:val="center"/>
              <w:rPr>
                <w:rFonts w:ascii="Calibri" w:hAnsi="Calibri" w:cs="Calibri"/>
                <w:b/>
                <w:sz w:val="36"/>
                <w:szCs w:val="36"/>
              </w:rPr>
            </w:pPr>
          </w:p>
        </w:tc>
        <w:tc>
          <w:tcPr>
            <w:tcW w:w="1417" w:type="dxa"/>
          </w:tcPr>
          <w:p w:rsidR="005822E4" w:rsidRPr="003E6AB0" w:rsidRDefault="005822E4" w:rsidP="0054346F">
            <w:pPr>
              <w:jc w:val="center"/>
              <w:rPr>
                <w:rFonts w:ascii="Calibri" w:hAnsi="Calibri" w:cs="Calibri"/>
                <w:b/>
                <w:sz w:val="36"/>
                <w:szCs w:val="36"/>
              </w:rPr>
            </w:pPr>
          </w:p>
        </w:tc>
        <w:tc>
          <w:tcPr>
            <w:tcW w:w="1276" w:type="dxa"/>
          </w:tcPr>
          <w:p w:rsidR="005822E4" w:rsidRPr="003E6AB0" w:rsidRDefault="005822E4" w:rsidP="0054346F">
            <w:pPr>
              <w:jc w:val="center"/>
              <w:rPr>
                <w:rFonts w:ascii="Calibri" w:hAnsi="Calibri" w:cs="Calibri"/>
                <w:b/>
                <w:sz w:val="36"/>
                <w:szCs w:val="36"/>
              </w:rPr>
            </w:pPr>
          </w:p>
        </w:tc>
        <w:tc>
          <w:tcPr>
            <w:tcW w:w="1430" w:type="dxa"/>
          </w:tcPr>
          <w:p w:rsidR="005822E4" w:rsidRPr="003E6AB0" w:rsidRDefault="005822E4" w:rsidP="0054346F">
            <w:pPr>
              <w:jc w:val="center"/>
              <w:rPr>
                <w:rFonts w:ascii="Calibri" w:hAnsi="Calibri" w:cs="Calibri"/>
                <w:b/>
                <w:sz w:val="36"/>
                <w:szCs w:val="36"/>
              </w:rPr>
            </w:pPr>
          </w:p>
        </w:tc>
        <w:tc>
          <w:tcPr>
            <w:tcW w:w="980" w:type="dxa"/>
          </w:tcPr>
          <w:p w:rsidR="005822E4" w:rsidRPr="003E6AB0" w:rsidRDefault="005822E4" w:rsidP="0054346F">
            <w:pPr>
              <w:jc w:val="center"/>
              <w:rPr>
                <w:rFonts w:ascii="Calibri" w:hAnsi="Calibri" w:cs="Calibri"/>
                <w:b/>
                <w:sz w:val="36"/>
                <w:szCs w:val="36"/>
              </w:rPr>
            </w:pPr>
          </w:p>
        </w:tc>
        <w:tc>
          <w:tcPr>
            <w:tcW w:w="992" w:type="dxa"/>
          </w:tcPr>
          <w:p w:rsidR="005822E4" w:rsidRPr="003E6AB0" w:rsidRDefault="005822E4"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36"/>
                <w:szCs w:val="36"/>
              </w:rPr>
            </w:pPr>
            <w:r w:rsidRPr="003E6AB0">
              <w:rPr>
                <w:rFonts w:ascii="Calibri" w:hAnsi="Calibri" w:cs="Calibri"/>
                <w:b/>
                <w:sz w:val="24"/>
                <w:szCs w:val="24"/>
                <w:u w:val="single"/>
              </w:rPr>
              <w:t>Organizations that share school facilities</w:t>
            </w:r>
          </w:p>
        </w:tc>
      </w:tr>
      <w:tr w:rsidR="00BE437E" w:rsidRPr="003E6AB0" w:rsidTr="001D1B53">
        <w:trPr>
          <w:jc w:val="center"/>
        </w:trPr>
        <w:tc>
          <w:tcPr>
            <w:tcW w:w="2735" w:type="dxa"/>
          </w:tcPr>
          <w:p w:rsidR="0054346F" w:rsidRPr="003E6AB0" w:rsidRDefault="0054346F" w:rsidP="0054346F">
            <w:pPr>
              <w:rPr>
                <w:rFonts w:ascii="Calibri" w:hAnsi="Calibri" w:cs="Calibri"/>
                <w:sz w:val="24"/>
                <w:szCs w:val="24"/>
              </w:rPr>
            </w:pPr>
            <w:r w:rsidRPr="003E6AB0">
              <w:rPr>
                <w:rFonts w:ascii="Calibri" w:hAnsi="Calibri" w:cs="Calibri"/>
                <w:szCs w:val="24"/>
              </w:rPr>
              <w:t>Organizations that share school facilities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r w:rsidR="0054346F" w:rsidRPr="003E6AB0" w:rsidTr="00BE437E">
        <w:trPr>
          <w:jc w:val="center"/>
        </w:trPr>
        <w:tc>
          <w:tcPr>
            <w:tcW w:w="14879" w:type="dxa"/>
            <w:gridSpan w:val="11"/>
            <w:shd w:val="clear" w:color="auto" w:fill="BFBFBF" w:themeFill="background1" w:themeFillShade="BF"/>
          </w:tcPr>
          <w:p w:rsidR="0054346F" w:rsidRPr="003E6AB0" w:rsidRDefault="0054346F" w:rsidP="0054346F">
            <w:pPr>
              <w:jc w:val="center"/>
              <w:rPr>
                <w:rFonts w:ascii="Calibri" w:hAnsi="Calibri" w:cs="Calibri"/>
                <w:b/>
                <w:sz w:val="36"/>
                <w:szCs w:val="36"/>
              </w:rPr>
            </w:pPr>
            <w:r w:rsidRPr="003E6AB0">
              <w:rPr>
                <w:rFonts w:ascii="Calibri" w:hAnsi="Calibri" w:cs="Calibri"/>
                <w:b/>
                <w:sz w:val="24"/>
                <w:szCs w:val="24"/>
                <w:u w:val="single"/>
              </w:rPr>
              <w:t>Community-Based Organizations</w:t>
            </w:r>
          </w:p>
        </w:tc>
      </w:tr>
      <w:tr w:rsidR="00BE437E" w:rsidRPr="003E6AB0" w:rsidTr="001D1B53">
        <w:trPr>
          <w:jc w:val="center"/>
        </w:trPr>
        <w:tc>
          <w:tcPr>
            <w:tcW w:w="2735" w:type="dxa"/>
          </w:tcPr>
          <w:p w:rsidR="0054346F" w:rsidRPr="003E6AB0" w:rsidRDefault="0054346F" w:rsidP="0054346F">
            <w:pPr>
              <w:rPr>
                <w:rFonts w:ascii="Calibri" w:hAnsi="Calibri" w:cs="Calibri"/>
                <w:sz w:val="24"/>
                <w:szCs w:val="24"/>
              </w:rPr>
            </w:pPr>
            <w:r w:rsidRPr="003E6AB0">
              <w:rPr>
                <w:rFonts w:ascii="Calibri" w:hAnsi="Calibri" w:cs="Calibri"/>
                <w:szCs w:val="24"/>
              </w:rPr>
              <w:t>Community-Based Organizations</w:t>
            </w:r>
          </w:p>
        </w:tc>
        <w:tc>
          <w:tcPr>
            <w:tcW w:w="1367" w:type="dxa"/>
          </w:tcPr>
          <w:p w:rsidR="0054346F" w:rsidRPr="003E6AB0" w:rsidRDefault="0054346F" w:rsidP="0054346F">
            <w:pPr>
              <w:jc w:val="center"/>
              <w:rPr>
                <w:rFonts w:ascii="Calibri" w:hAnsi="Calibri" w:cs="Calibri"/>
                <w:b/>
                <w:sz w:val="36"/>
                <w:szCs w:val="36"/>
              </w:rPr>
            </w:pPr>
          </w:p>
        </w:tc>
        <w:tc>
          <w:tcPr>
            <w:tcW w:w="1294" w:type="dxa"/>
          </w:tcPr>
          <w:p w:rsidR="0054346F" w:rsidRPr="003E6AB0" w:rsidRDefault="0054346F" w:rsidP="0054346F">
            <w:pPr>
              <w:jc w:val="center"/>
              <w:rPr>
                <w:rFonts w:ascii="Calibri" w:hAnsi="Calibri" w:cs="Calibri"/>
                <w:b/>
                <w:sz w:val="36"/>
                <w:szCs w:val="36"/>
              </w:rPr>
            </w:pPr>
          </w:p>
        </w:tc>
        <w:tc>
          <w:tcPr>
            <w:tcW w:w="1536" w:type="dxa"/>
          </w:tcPr>
          <w:p w:rsidR="0054346F" w:rsidRPr="003E6AB0" w:rsidRDefault="0054346F" w:rsidP="0054346F">
            <w:pPr>
              <w:jc w:val="center"/>
              <w:rPr>
                <w:rFonts w:ascii="Calibri" w:hAnsi="Calibri" w:cs="Calibri"/>
                <w:b/>
                <w:sz w:val="36"/>
                <w:szCs w:val="36"/>
              </w:rPr>
            </w:pPr>
          </w:p>
        </w:tc>
        <w:tc>
          <w:tcPr>
            <w:tcW w:w="953" w:type="dxa"/>
          </w:tcPr>
          <w:p w:rsidR="0054346F" w:rsidRPr="003E6AB0" w:rsidRDefault="0054346F" w:rsidP="0054346F">
            <w:pPr>
              <w:jc w:val="center"/>
              <w:rPr>
                <w:rFonts w:ascii="Calibri" w:hAnsi="Calibri" w:cs="Calibri"/>
                <w:b/>
                <w:sz w:val="36"/>
                <w:szCs w:val="36"/>
              </w:rPr>
            </w:pPr>
          </w:p>
        </w:tc>
        <w:tc>
          <w:tcPr>
            <w:tcW w:w="899" w:type="dxa"/>
          </w:tcPr>
          <w:p w:rsidR="0054346F" w:rsidRPr="003E6AB0" w:rsidRDefault="0054346F" w:rsidP="0054346F">
            <w:pPr>
              <w:jc w:val="center"/>
              <w:rPr>
                <w:rFonts w:ascii="Calibri" w:hAnsi="Calibri" w:cs="Calibri"/>
                <w:b/>
                <w:sz w:val="36"/>
                <w:szCs w:val="36"/>
              </w:rPr>
            </w:pPr>
          </w:p>
        </w:tc>
        <w:tc>
          <w:tcPr>
            <w:tcW w:w="1417" w:type="dxa"/>
          </w:tcPr>
          <w:p w:rsidR="0054346F" w:rsidRPr="003E6AB0" w:rsidRDefault="0054346F" w:rsidP="0054346F">
            <w:pPr>
              <w:jc w:val="center"/>
              <w:rPr>
                <w:rFonts w:ascii="Calibri" w:hAnsi="Calibri" w:cs="Calibri"/>
                <w:b/>
                <w:sz w:val="36"/>
                <w:szCs w:val="36"/>
              </w:rPr>
            </w:pPr>
          </w:p>
        </w:tc>
        <w:tc>
          <w:tcPr>
            <w:tcW w:w="1276" w:type="dxa"/>
          </w:tcPr>
          <w:p w:rsidR="0054346F" w:rsidRPr="003E6AB0" w:rsidRDefault="0054346F" w:rsidP="0054346F">
            <w:pPr>
              <w:jc w:val="center"/>
              <w:rPr>
                <w:rFonts w:ascii="Calibri" w:hAnsi="Calibri" w:cs="Calibri"/>
                <w:b/>
                <w:sz w:val="36"/>
                <w:szCs w:val="36"/>
              </w:rPr>
            </w:pPr>
          </w:p>
        </w:tc>
        <w:tc>
          <w:tcPr>
            <w:tcW w:w="1430" w:type="dxa"/>
          </w:tcPr>
          <w:p w:rsidR="0054346F" w:rsidRPr="003E6AB0" w:rsidRDefault="0054346F" w:rsidP="0054346F">
            <w:pPr>
              <w:jc w:val="center"/>
              <w:rPr>
                <w:rFonts w:ascii="Calibri" w:hAnsi="Calibri" w:cs="Calibri"/>
                <w:b/>
                <w:sz w:val="36"/>
                <w:szCs w:val="36"/>
              </w:rPr>
            </w:pPr>
          </w:p>
        </w:tc>
        <w:tc>
          <w:tcPr>
            <w:tcW w:w="980" w:type="dxa"/>
          </w:tcPr>
          <w:p w:rsidR="0054346F" w:rsidRPr="003E6AB0" w:rsidRDefault="0054346F" w:rsidP="0054346F">
            <w:pPr>
              <w:jc w:val="center"/>
              <w:rPr>
                <w:rFonts w:ascii="Calibri" w:hAnsi="Calibri" w:cs="Calibri"/>
                <w:b/>
                <w:sz w:val="36"/>
                <w:szCs w:val="36"/>
              </w:rPr>
            </w:pPr>
          </w:p>
        </w:tc>
        <w:tc>
          <w:tcPr>
            <w:tcW w:w="992" w:type="dxa"/>
          </w:tcPr>
          <w:p w:rsidR="0054346F" w:rsidRPr="003E6AB0" w:rsidRDefault="0054346F" w:rsidP="0054346F">
            <w:pPr>
              <w:jc w:val="center"/>
              <w:rPr>
                <w:rFonts w:ascii="Calibri" w:hAnsi="Calibri" w:cs="Calibri"/>
                <w:b/>
                <w:sz w:val="36"/>
                <w:szCs w:val="36"/>
              </w:rPr>
            </w:pPr>
          </w:p>
        </w:tc>
      </w:tr>
    </w:tbl>
    <w:p w:rsidR="002D5377" w:rsidRPr="003E6AB0" w:rsidRDefault="002D5377" w:rsidP="00926329">
      <w:pPr>
        <w:rPr>
          <w:rFonts w:ascii="Calibri" w:hAnsi="Calibri" w:cs="Calibri"/>
          <w:b/>
          <w:sz w:val="36"/>
          <w:szCs w:val="36"/>
        </w:rPr>
      </w:pPr>
    </w:p>
    <w:sectPr w:rsidR="002D5377" w:rsidRPr="003E6AB0" w:rsidSect="003E6AB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52" w:rsidRDefault="00C74E52" w:rsidP="002A699C">
      <w:pPr>
        <w:spacing w:after="0" w:line="240" w:lineRule="auto"/>
      </w:pPr>
      <w:r>
        <w:separator/>
      </w:r>
    </w:p>
  </w:endnote>
  <w:endnote w:type="continuationSeparator" w:id="0">
    <w:p w:rsidR="00C74E52" w:rsidRDefault="00C74E52" w:rsidP="002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B0" w:rsidRDefault="003E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B01" w:rsidRDefault="003E6AB0">
    <w:pPr>
      <w:pStyle w:val="Footer"/>
      <w:pBdr>
        <w:top w:val="single" w:sz="4" w:space="1" w:color="D9D9D9" w:themeColor="background1" w:themeShade="D9"/>
      </w:pBdr>
      <w:jc w:val="right"/>
    </w:pPr>
    <w:r>
      <w:rPr>
        <w:noProof/>
        <w:lang w:val="en-CA"/>
      </w:rPr>
      <mc:AlternateContent>
        <mc:Choice Requires="wps">
          <w:drawing>
            <wp:anchor distT="0" distB="0" distL="114300" distR="114300" simplePos="0" relativeHeight="251663872" behindDoc="0" locked="0" layoutInCell="1" allowOverlap="1" wp14:anchorId="5A6F5EED" wp14:editId="7D99838F">
              <wp:simplePos x="0" y="0"/>
              <wp:positionH relativeFrom="margin">
                <wp:align>center</wp:align>
              </wp:positionH>
              <wp:positionV relativeFrom="page">
                <wp:posOffset>6978015</wp:posOffset>
              </wp:positionV>
              <wp:extent cx="1409700" cy="219075"/>
              <wp:effectExtent l="0" t="0" r="0" b="0"/>
              <wp:wrapNone/>
              <wp:docPr id="3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9075"/>
                      </a:xfrm>
                      <a:prstGeom prst="rect">
                        <a:avLst/>
                      </a:prstGeom>
                      <a:noFill/>
                      <a:ln>
                        <a:noFill/>
                      </a:ln>
                      <a:extLst/>
                    </wps:spPr>
                    <wps:txbx>
                      <w:txbxContent>
                        <w:p w:rsidR="003E6AB0" w:rsidRPr="00C2043E" w:rsidRDefault="003E6AB0" w:rsidP="003E6AB0">
                          <w:pPr>
                            <w:jc w:val="center"/>
                            <w:rPr>
                              <w:rFonts w:ascii="Trebuchet MS" w:hAnsi="Trebuchet MS"/>
                            </w:rPr>
                          </w:pPr>
                          <w:r w:rsidRPr="00C2043E">
                            <w:rPr>
                              <w:rFonts w:ascii="Trebuchet MS" w:hAnsi="Trebuchet MS" w:cs="Calibri"/>
                              <w:sz w:val="16"/>
                              <w:szCs w:val="16"/>
                            </w:rPr>
                            <w:t xml:space="preserve">© </w:t>
                          </w:r>
                          <w:proofErr w:type="spellStart"/>
                          <w:r w:rsidRPr="00C2043E">
                            <w:rPr>
                              <w:rFonts w:ascii="Trebuchet MS" w:hAnsi="Trebuchet MS" w:cs="Calibri"/>
                              <w:sz w:val="16"/>
                              <w:szCs w:val="16"/>
                            </w:rPr>
                            <w:t>Ophea</w:t>
                          </w:r>
                          <w:proofErr w:type="spellEnd"/>
                          <w:r w:rsidRPr="00C2043E">
                            <w:rPr>
                              <w:rFonts w:ascii="Trebuchet MS" w:hAnsi="Trebuchet MS" w:cs="Calibri"/>
                              <w:sz w:val="16"/>
                              <w:szCs w:val="16"/>
                            </w:rPr>
                            <w:t xml:space="preserve"> 201</w:t>
                          </w:r>
                          <w:r>
                            <w:rPr>
                              <w:rFonts w:ascii="Trebuchet MS" w:hAnsi="Trebuchet MS" w:cs="Calibri"/>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F5EED" id="_x0000_t202" coordsize="21600,21600" o:spt="202" path="m,l,21600r21600,l21600,xe">
              <v:stroke joinstyle="miter"/>
              <v:path gradientshapeok="t" o:connecttype="rect"/>
            </v:shapetype>
            <v:shape id="Text Box 119" o:spid="_x0000_s1026" type="#_x0000_t202" style="position:absolute;left:0;text-align:left;margin-left:0;margin-top:549.45pt;width:111pt;height:17.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" filled="f" stroked="f">
              <v:textbox>
                <w:txbxContent>
                  <w:p w:rsidR="003E6AB0" w:rsidRPr="00C2043E" w:rsidRDefault="003E6AB0" w:rsidP="003E6AB0">
                    <w:pPr>
                      <w:jc w:val="center"/>
                      <w:rPr>
                        <w:rFonts w:ascii="Trebuchet MS" w:hAnsi="Trebuchet MS"/>
                      </w:rPr>
                    </w:pPr>
                    <w:r w:rsidRPr="00C2043E">
                      <w:rPr>
                        <w:rFonts w:ascii="Trebuchet MS" w:hAnsi="Trebuchet MS" w:cs="Calibri"/>
                        <w:sz w:val="16"/>
                        <w:szCs w:val="16"/>
                      </w:rPr>
                      <w:t xml:space="preserve">© </w:t>
                    </w:r>
                    <w:proofErr w:type="spellStart"/>
                    <w:r w:rsidRPr="00C2043E">
                      <w:rPr>
                        <w:rFonts w:ascii="Trebuchet MS" w:hAnsi="Trebuchet MS" w:cs="Calibri"/>
                        <w:sz w:val="16"/>
                        <w:szCs w:val="16"/>
                      </w:rPr>
                      <w:t>Ophea</w:t>
                    </w:r>
                    <w:proofErr w:type="spellEnd"/>
                    <w:r w:rsidRPr="00C2043E">
                      <w:rPr>
                        <w:rFonts w:ascii="Trebuchet MS" w:hAnsi="Trebuchet MS" w:cs="Calibri"/>
                        <w:sz w:val="16"/>
                        <w:szCs w:val="16"/>
                      </w:rPr>
                      <w:t xml:space="preserve"> 201</w:t>
                    </w:r>
                    <w:r>
                      <w:rPr>
                        <w:rFonts w:ascii="Trebuchet MS" w:hAnsi="Trebuchet MS" w:cs="Calibri"/>
                        <w:sz w:val="16"/>
                        <w:szCs w:val="16"/>
                      </w:rPr>
                      <w:t>8</w:t>
                    </w:r>
                  </w:p>
                </w:txbxContent>
              </v:textbox>
              <w10:wrap anchorx="margin" anchory="page"/>
            </v:shape>
          </w:pict>
        </mc:Fallback>
      </mc:AlternateContent>
    </w:r>
    <w:bookmarkStart w:id="0" w:name="_GoBack"/>
    <w:bookmarkEnd w:id="0"/>
  </w:p>
  <w:p w:rsidR="00CD7B01" w:rsidRDefault="00CD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B0" w:rsidRDefault="003E6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52" w:rsidRDefault="00C74E52" w:rsidP="002A699C">
      <w:pPr>
        <w:spacing w:after="0" w:line="240" w:lineRule="auto"/>
      </w:pPr>
      <w:r>
        <w:separator/>
      </w:r>
    </w:p>
  </w:footnote>
  <w:footnote w:type="continuationSeparator" w:id="0">
    <w:p w:rsidR="00C74E52" w:rsidRDefault="00C74E52" w:rsidP="002A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B0" w:rsidRDefault="003E6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99C" w:rsidRDefault="003E6AB0">
    <w:pPr>
      <w:pStyle w:val="Header"/>
    </w:pPr>
    <w:r w:rsidRPr="003E6AB0">
      <w:drawing>
        <wp:anchor distT="0" distB="0" distL="114300" distR="114300" simplePos="0" relativeHeight="251661824" behindDoc="0" locked="0" layoutInCell="1" allowOverlap="1" wp14:anchorId="5AC9DBA0" wp14:editId="0CFB716E">
          <wp:simplePos x="0" y="0"/>
          <wp:positionH relativeFrom="column">
            <wp:posOffset>6208395</wp:posOffset>
          </wp:positionH>
          <wp:positionV relativeFrom="page">
            <wp:posOffset>378460</wp:posOffset>
          </wp:positionV>
          <wp:extent cx="959485" cy="6140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hea_Tag_EN_1C_CMYK.eps"/>
                  <pic:cNvPicPr/>
                </pic:nvPicPr>
                <pic:blipFill>
                  <a:blip r:embed="rId1">
                    <a:extLst>
                      <a:ext uri="{28A0092B-C50C-407E-A947-70E740481C1C}">
                        <a14:useLocalDpi xmlns:a14="http://schemas.microsoft.com/office/drawing/2010/main" val="0"/>
                      </a:ext>
                    </a:extLst>
                  </a:blip>
                  <a:stretch>
                    <a:fillRect/>
                  </a:stretch>
                </pic:blipFill>
                <pic:spPr>
                  <a:xfrm>
                    <a:off x="0" y="0"/>
                    <a:ext cx="959485" cy="614045"/>
                  </a:xfrm>
                  <a:prstGeom prst="rect">
                    <a:avLst/>
                  </a:prstGeom>
                </pic:spPr>
              </pic:pic>
            </a:graphicData>
          </a:graphic>
          <wp14:sizeRelH relativeFrom="page">
            <wp14:pctWidth>0</wp14:pctWidth>
          </wp14:sizeRelH>
          <wp14:sizeRelV relativeFrom="page">
            <wp14:pctHeight>0</wp14:pctHeight>
          </wp14:sizeRelV>
        </wp:anchor>
      </w:drawing>
    </w:r>
    <w:r w:rsidRPr="003E6AB0">
      <w:drawing>
        <wp:anchor distT="0" distB="0" distL="114300" distR="114300" simplePos="0" relativeHeight="251660800" behindDoc="0" locked="0" layoutInCell="1" allowOverlap="1" wp14:anchorId="50DDADC0" wp14:editId="635F857A">
          <wp:simplePos x="0" y="0"/>
          <wp:positionH relativeFrom="column">
            <wp:posOffset>7247748</wp:posOffset>
          </wp:positionH>
          <wp:positionV relativeFrom="page">
            <wp:posOffset>310656</wp:posOffset>
          </wp:positionV>
          <wp:extent cx="906145" cy="559435"/>
          <wp:effectExtent l="0" t="0" r="0" b="0"/>
          <wp:wrapTopAndBottom/>
          <wp:docPr id="8" name="Picture 8" descr="Macintosh HD:Users:stephaniecowle:Dropbox (Parachute):Creative (1):Logos:Parachute:French:JPG:Parachute-F-colour-tag-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Creative (1):Logos:Parachute:French:JPG:Parachute-F-colour-tag-l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55943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24397594"/>
        <w:docPartObj>
          <w:docPartGallery w:val="Watermarks"/>
          <w:docPartUnique/>
        </w:docPartObj>
      </w:sdtPr>
      <w:sdtEndPr/>
      <w:sdtContent>
        <w:r w:rsidR="00C74E5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AB0" w:rsidRDefault="003E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70452"/>
    <w:multiLevelType w:val="hybridMultilevel"/>
    <w:tmpl w:val="DED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77"/>
    <w:rsid w:val="001278AB"/>
    <w:rsid w:val="001D1B53"/>
    <w:rsid w:val="002A1FE3"/>
    <w:rsid w:val="002A699C"/>
    <w:rsid w:val="002D5377"/>
    <w:rsid w:val="003E38F1"/>
    <w:rsid w:val="003E6AB0"/>
    <w:rsid w:val="00432859"/>
    <w:rsid w:val="00442BFF"/>
    <w:rsid w:val="00482DC2"/>
    <w:rsid w:val="004C765D"/>
    <w:rsid w:val="0054346F"/>
    <w:rsid w:val="00551EEE"/>
    <w:rsid w:val="005822E4"/>
    <w:rsid w:val="006102EA"/>
    <w:rsid w:val="00662AD9"/>
    <w:rsid w:val="00736ACC"/>
    <w:rsid w:val="00790CCA"/>
    <w:rsid w:val="00794C69"/>
    <w:rsid w:val="007A749B"/>
    <w:rsid w:val="007A7B22"/>
    <w:rsid w:val="007F6B2A"/>
    <w:rsid w:val="00802267"/>
    <w:rsid w:val="00813E65"/>
    <w:rsid w:val="00926329"/>
    <w:rsid w:val="00945AB6"/>
    <w:rsid w:val="009B191D"/>
    <w:rsid w:val="00A46EC6"/>
    <w:rsid w:val="00A657B8"/>
    <w:rsid w:val="00AE45BC"/>
    <w:rsid w:val="00BE437E"/>
    <w:rsid w:val="00C74E52"/>
    <w:rsid w:val="00CA1CF7"/>
    <w:rsid w:val="00CD7B01"/>
    <w:rsid w:val="00D77BF3"/>
    <w:rsid w:val="00F001BA"/>
    <w:rsid w:val="00F54C36"/>
    <w:rsid w:val="00FA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F15D17"/>
  <w15:docId w15:val="{716634A6-EA5F-0942-B98A-3E7E8D23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77"/>
    <w:rPr>
      <w:rFonts w:ascii="Tahoma" w:hAnsi="Tahoma" w:cs="Tahoma"/>
      <w:sz w:val="16"/>
      <w:szCs w:val="16"/>
    </w:rPr>
  </w:style>
  <w:style w:type="paragraph" w:styleId="ListParagraph">
    <w:name w:val="List Paragraph"/>
    <w:basedOn w:val="Normal"/>
    <w:uiPriority w:val="34"/>
    <w:qFormat/>
    <w:rsid w:val="00F54C36"/>
    <w:pPr>
      <w:ind w:left="720"/>
      <w:contextualSpacing/>
    </w:pPr>
  </w:style>
  <w:style w:type="paragraph" w:styleId="Header">
    <w:name w:val="header"/>
    <w:basedOn w:val="Normal"/>
    <w:link w:val="HeaderChar"/>
    <w:uiPriority w:val="99"/>
    <w:unhideWhenUsed/>
    <w:rsid w:val="002A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9C"/>
  </w:style>
  <w:style w:type="paragraph" w:styleId="Footer">
    <w:name w:val="footer"/>
    <w:basedOn w:val="Normal"/>
    <w:link w:val="FooterChar"/>
    <w:uiPriority w:val="99"/>
    <w:unhideWhenUsed/>
    <w:rsid w:val="002A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9C"/>
  </w:style>
  <w:style w:type="paragraph" w:styleId="NormalWeb">
    <w:name w:val="Normal (Web)"/>
    <w:basedOn w:val="Normal"/>
    <w:uiPriority w:val="99"/>
    <w:semiHidden/>
    <w:unhideWhenUsed/>
    <w:rsid w:val="00802267"/>
    <w:pPr>
      <w:spacing w:before="100" w:beforeAutospacing="1" w:after="100" w:afterAutospacing="1" w:line="240" w:lineRule="auto"/>
    </w:pPr>
    <w:rPr>
      <w:rFonts w:ascii="Times New Roman" w:eastAsiaTheme="minorEastAsia"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2B54-B09E-2E46-8E6D-06AD0AAF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Ophea</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mpichard</dc:creator>
  <cp:lastModifiedBy>Stephanie Cowle</cp:lastModifiedBy>
  <cp:revision>3</cp:revision>
  <dcterms:created xsi:type="dcterms:W3CDTF">2018-05-17T17:15:00Z</dcterms:created>
  <dcterms:modified xsi:type="dcterms:W3CDTF">2018-06-01T18:48:00Z</dcterms:modified>
</cp:coreProperties>
</file>